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</w:pP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t>Viết một ứng virus đơn giản bằng dịch vụ trên C#, hiện pop-up MSSV trên máy nan nhân</w:t>
      </w:r>
      <w:r>
        <w:rPr>
          <w:rFonts w:hint="default"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/>
        </w:rPr>
        <w:t xml:space="preserve"> </w:t>
      </w: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t>mỗi khi user thực hiện đăng nhập thành công.</w:t>
      </w:r>
    </w:p>
    <w:p>
      <w:pPr>
        <w:numPr>
          <w:ilvl w:val="0"/>
          <w:numId w:val="0"/>
        </w:numPr>
        <w:rPr>
          <w:rFonts w:hint="default"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/>
        </w:rPr>
      </w:pPr>
      <w:r>
        <w:rPr>
          <w:rFonts w:hint="default"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/>
        </w:rPr>
        <w:t>Thực hiện cài đặt service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4373880"/>
            <wp:effectExtent l="0" t="0" r="9525" b="762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/>
        </w:rPr>
      </w:pP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/>
        </w:rPr>
        <w:t>Ấ</w:t>
      </w:r>
      <w:r>
        <w:rPr>
          <w:rFonts w:hint="default" w:ascii="TimesNewRomanPSMT" w:hAnsi="TimesNewRomanPSMT" w:eastAsia="TimesNewRomanPSMT" w:cs="TimesNewRomanPSMT"/>
          <w:b w:val="0"/>
          <w:i w:val="0"/>
          <w:color w:val="000000"/>
          <w:sz w:val="24"/>
          <w:szCs w:val="24"/>
          <w:lang w:val="en-US"/>
        </w:rPr>
        <w:t>n Windows+R và nhập service.msc để bật services manager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731770"/>
            <wp:effectExtent l="0" t="0" r="5715" b="1143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Start sevice vừa cài.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976120"/>
            <wp:effectExtent l="0" t="0" r="12065" b="508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Thử sign out và sign in để kiểm tra. Kết quả là xuất hiện popup với nội dung mong muốn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3095625"/>
            <wp:effectExtent l="0" t="0" r="7620" b="9525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</w:rPr>
      </w:pP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br w:type="textWrapping"/>
      </w: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t>5. So sánh giữa việc viết virus bằng dịch vụ trên C# so với việc tao bằng MSF (quyền, khả</w:t>
      </w:r>
      <w:bookmarkStart w:id="0" w:name="_GoBack"/>
      <w:bookmarkEnd w:id="0"/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br w:type="textWrapping"/>
      </w:r>
      <w:r>
        <w:rPr>
          <w:rFonts w:ascii="TimesNewRomanPSMT" w:hAnsi="TimesNewRomanPSMT" w:eastAsia="TimesNewRomanPSMT" w:cs="TimesNewRomanPSMT"/>
          <w:b w:val="0"/>
          <w:i w:val="0"/>
          <w:color w:val="000000"/>
          <w:sz w:val="24"/>
          <w:szCs w:val="24"/>
        </w:rPr>
        <w:t>năng phát hiện, …)</w:t>
      </w:r>
      <w:r>
        <w:rPr>
          <w:rFonts w:ascii="SimSun" w:hAnsi="SimSun" w:eastAsia="SimSun" w:cs="SimSun"/>
          <w:sz w:val="24"/>
          <w:szCs w:val="24"/>
        </w:rPr>
        <w:t xml:space="preserve"> </w:t>
      </w:r>
    </w:p>
    <w:p>
      <w:pPr>
        <w:rPr>
          <w:rFonts w:hint="default" w:ascii="Times New Roman" w:hAnsi="Times New Roman" w:cs="Times New Roman"/>
          <w:b/>
          <w:bCs/>
        </w:rPr>
      </w:pPr>
    </w:p>
    <w:p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B.2 Sâu máy tính</w:t>
      </w:r>
    </w:p>
    <w:p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B.2.1 Khai thác lỗ hổng MS17-010 sử dụng Metasploit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Khởi chạy mã khai thác lỗ hổng MS17-010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1355090"/>
            <wp:effectExtent l="0" t="0" r="762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Dùng lệnh check để đảm bảo máy nạn nhân có lỗ hổng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0975" cy="635000"/>
            <wp:effectExtent l="0" t="0" r="1587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Dùng lệnh exploit để khai thác lỗ hỗng tìm được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3155315"/>
            <wp:effectExtent l="0" t="0" r="635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Sau khi có được parameter shell, dùng lệnh shell để mở một cmd trên máy victim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385695"/>
            <wp:effectExtent l="0" t="0" r="10160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B.2.2 Khai thác lỗ hổng MS17-010 không sử dụng Metasploit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Thực hiện lắng nghe trên port 4444 trước khi thực hiện exploit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734695"/>
            <wp:effectExtent l="0" t="0" r="825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Thực hiện exploit với tool vừa tải về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2788285"/>
            <wp:effectExtent l="0" t="0" r="254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Sau khi thực hiện explot, nhận được connect back tại terminal thực hiện lắng nghe trên port 4444.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3016250"/>
            <wp:effectExtent l="0" t="0" r="1143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</w:rPr>
        <w:br w:type="page"/>
      </w:r>
    </w:p>
    <w:p>
      <w:pPr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B.2.2.1 Bài tập về nhà (YÊU CẦU LÀM)</w:t>
      </w:r>
    </w:p>
    <w:p>
      <w:pPr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1. Thực hiện lai nhưng không được sử dụng script .sh. Giải thích chi tiết từng bước mà script</w:t>
      </w:r>
    </w:p>
    <w:p>
      <w:pPr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lang w:val="en-US"/>
        </w:rPr>
        <w:t>đã làm (KHÔNG CẦN GIẢI THÍCH MÃ KHAI THÁC LỖ HỔNG)</w:t>
      </w: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Thực hiện copy eternalblue_scanner.py, ms17_010_eternalblue.py và sc_x64_kernel.bintừ Win7Blue sang 1 thư mục khác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978535"/>
            <wp:effectExtent l="0" t="0" r="254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Bắt đầu lắng nghe trên port 4444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933950" cy="876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Sử dụng msfvenom để tạo payload thực hiện reverse shell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1626870"/>
            <wp:effectExtent l="0" t="0" r="444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Gộp payload và sc_x64_kernel.bin thành 1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542290"/>
            <wp:effectExtent l="0" t="0" r="1079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Thực thi ms17_010_eternalblue.py với payload là file vừa gộp, ta có một reverse shell trả về từ victim trên terminal thực hiện netcat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252476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Script hoạt động như sau: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Đầu tiên sẽ thực hiện quét máy victim có lỗ hổng hay không bằng eternalblue_scanner.py.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Tiếp theo scrip sẽ dùng msfvenom để tạo một payload tạo reverse shell(như đã làm ở trên) và gộp nó với sc_x64_kernel.bin để tạo thành payload hoàn chỉnh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Cuối cùng, sẽ thực hiện attack bằng cách thực thi ms17_010_eternalblue.py cùng payload hoàn chỉnh để có được reverse shell trên terminal đang thực hiện netcat.</w:t>
      </w: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eastAsia="TimesNewRomanPSMT" w:cs="Times New Roman"/>
          <w:b/>
          <w:bCs/>
          <w:i w:val="0"/>
          <w:color w:val="000000"/>
          <w:sz w:val="24"/>
          <w:szCs w:val="24"/>
          <w:lang w:val="en-US"/>
        </w:rPr>
        <w:t>T</w:t>
      </w:r>
      <w:r>
        <w:rPr>
          <w:rFonts w:hint="default" w:ascii="Times New Roman" w:hAnsi="Times New Roman" w:eastAsia="TimesNewRomanPSMT" w:cs="Times New Roman"/>
          <w:b/>
          <w:bCs/>
          <w:i w:val="0"/>
          <w:color w:val="000000"/>
          <w:sz w:val="24"/>
          <w:szCs w:val="24"/>
        </w:rPr>
        <w:t>hực hiện các yêu cầu</w:t>
      </w:r>
      <w:r>
        <w:rPr>
          <w:rFonts w:hint="default" w:ascii="Times New Roman" w:hAnsi="Times New Roman" w:eastAsia="TimesNewRomanPSMT" w:cs="Times New Roman"/>
          <w:b/>
          <w:bCs/>
          <w:i w:val="0"/>
          <w:color w:val="000000"/>
          <w:sz w:val="24"/>
          <w:szCs w:val="24"/>
          <w:lang w:val="en-US"/>
        </w:rPr>
        <w:t xml:space="preserve"> với mô hình sau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b/>
          <w:bCs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4120515</wp:posOffset>
                </wp:positionH>
                <wp:positionV relativeFrom="paragraph">
                  <wp:posOffset>807085</wp:posOffset>
                </wp:positionV>
                <wp:extent cx="358140" cy="240665"/>
                <wp:effectExtent l="6350" t="6350" r="16510" b="19685"/>
                <wp:wrapNone/>
                <wp:docPr id="34" name="Rectangle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406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  <w:t>134</w:t>
                            </w:r>
                          </w:p>
                          <w:p>
                            <w:pP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4.45pt;margin-top:63.55pt;height:18.95pt;width:28.2pt;z-index:251663360;v-text-anchor:middle;mso-width-relative:page;mso-height-relative:page;" fillcolor="#FFFFFF [3201]" filled="t" stroked="t" coordsize="21600,21600" o:gfxdata="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II5kO2wAA&#10;AAsBAAAPAAAAAAAAAAEAIAAAACIAAABkcnMvZG93bnJldi54bWxQSwECFAAUAAAACACHTuJAn72+&#10;y1QCAAC2BAAADgAAAAAAAAABACAAAAAqAQAAZHJzL2Uyb0RvYy54bWxQSwUGAAAAAAYABgBZAQAA&#10;8AU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  <w:t>134</w:t>
                      </w:r>
                    </w:p>
                    <w:p>
                      <w:pP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b/>
          <w:bCs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2437130</wp:posOffset>
                </wp:positionH>
                <wp:positionV relativeFrom="paragraph">
                  <wp:posOffset>783590</wp:posOffset>
                </wp:positionV>
                <wp:extent cx="358140" cy="240665"/>
                <wp:effectExtent l="6350" t="6350" r="16510" b="19685"/>
                <wp:wrapNone/>
                <wp:docPr id="33" name="Rectangle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406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  <w:t>136</w:t>
                            </w:r>
                          </w:p>
                          <w:p>
                            <w:pP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pt;margin-top:61.7pt;height:18.95pt;width:28.2pt;z-index:251661312;v-text-anchor:middle;mso-width-relative:page;mso-height-relative:page;" fillcolor="#FFFFFF [3201]" filled="t" stroked="t" coordsize="21600,21600" o:gfxdata="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85q8p9kAAAAL&#10;AQAADwAAAAAAAAABACAAAAAiAAAAZHJzL2Rvd25yZXYueG1sUEsBAhQAFAAAAAgAh07iQKoNjahU&#10;AgAAtgQAAA4AAAAAAAAAAQAgAAAAKAEAAGRycy9lMm9Eb2MueG1sUEsFBgAAAAAGAAYAWQEAAO4F&#10;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  <w:t>136</w:t>
                      </w:r>
                    </w:p>
                    <w:p>
                      <w:pP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b/>
          <w:bCs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754380</wp:posOffset>
                </wp:positionH>
                <wp:positionV relativeFrom="paragraph">
                  <wp:posOffset>789305</wp:posOffset>
                </wp:positionV>
                <wp:extent cx="358140" cy="240665"/>
                <wp:effectExtent l="6350" t="6350" r="16510" b="19685"/>
                <wp:wrapNone/>
                <wp:docPr id="32" name="Rectangle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406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  <w:t>135</w:t>
                            </w:r>
                          </w:p>
                          <w:p>
                            <w:pP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9.4pt;margin-top:62.15pt;height:18.95pt;width:28.2pt;z-index:251659264;v-text-anchor:middle;mso-width-relative:page;mso-height-relative:page;" fillcolor="#FFFFFF [3201]" filled="t" stroked="t" coordsize="21600,21600" o:gfxdata="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9YgCMNkAAAAL&#10;AQAADwAAAAAAAAABACAAAAAiAAAAZHJzL2Rvd25yZXYueG1sUEsBAhQAFAAAAAgAh07iQODo23FU&#10;AgAAtgQAAA4AAAAAAAAAAQAgAAAAKAEAAGRycy9lMm9Eb2MueG1sUEsFBgAAAAAGAAYAWQEAAO4F&#10;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  <w:t>135</w:t>
                      </w:r>
                    </w:p>
                    <w:p>
                      <w:pP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b/>
          <w:bCs/>
          <w:sz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1659255</wp:posOffset>
                </wp:positionH>
                <wp:positionV relativeFrom="paragraph">
                  <wp:posOffset>167005</wp:posOffset>
                </wp:positionV>
                <wp:extent cx="1526540" cy="240665"/>
                <wp:effectExtent l="6350" t="6350" r="10160" b="19685"/>
                <wp:wrapNone/>
                <wp:docPr id="31" name="Rectangle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02255" y="1256030"/>
                          <a:ext cx="1526540" cy="2406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  <w:t>192.168.102.x</w:t>
                            </w:r>
                          </w:p>
                          <w:p>
                            <w:pP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0.65pt;margin-top:13.15pt;height:18.95pt;width:120.2pt;z-index:251658240;v-text-anchor:middle;mso-width-relative:page;mso-height-relative:page;" fillcolor="#FFFFFF [3201]" filled="t" stroked="t" coordsize="21600,21600" o:gfxdata="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5mY/B2AAAAAkBAAAPAAAAAAAAAAEAIAAAACIAAABkcnMvZG93bnJldi54bWxQSwECFAAUAAAA&#10;CACHTuJA1gPp0GACAADDBAAADgAAAAAAAAABACAAAAAnAQAAZHJzL2Uyb0RvYy54bWxQSwUGAAAA&#10;AAYABgBZAQAA+QU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  <w:t>192.168.102.x</w:t>
                      </w:r>
                    </w:p>
                    <w:p>
                      <w:pP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b/>
          <w:bCs/>
        </w:rPr>
        <w:drawing>
          <wp:inline distT="0" distB="0" distL="114300" distR="114300">
            <wp:extent cx="5271135" cy="1786255"/>
            <wp:effectExtent l="0" t="0" r="5715" b="4445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NewRomanPSMT" w:cs="Times New Roman"/>
          <w:b/>
          <w:bCs/>
          <w:i w:val="0"/>
          <w:color w:val="000000"/>
          <w:sz w:val="24"/>
          <w:szCs w:val="24"/>
        </w:rPr>
        <w:br w:type="textWrapping"/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 xml:space="preserve">a. Trên máy Attacker, mở 2 cổng lắng nghe là 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t xml:space="preserve">4444 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 xml:space="preserve">và 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t>4445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br w:type="textWrapping"/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 xml:space="preserve">b. Trên máy Attacker, thực hiện khai thác lỗ hổng MS17-010 trên máy 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t xml:space="preserve">Victim 1 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>và thực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 xml:space="preserve">hiện connect back về máy 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t xml:space="preserve">Attacker 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 xml:space="preserve">trên port 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t>4444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br w:type="textWrapping"/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 xml:space="preserve">c. Sau khi có được connect back từ máy 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t>Victim 1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>, trong session shell đó, thực hiện tải về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 xml:space="preserve">exploit từ máy Attacker và khai thác lỗ hổng MS17-010 trên máy 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t>Victim 2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>, để máy</w:t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br w:type="textWrapping"/>
      </w:r>
      <w:r>
        <w:rPr>
          <w:rFonts w:hint="default" w:ascii="Times New Roman" w:hAnsi="Times New Roman" w:eastAsia="TimesNewRomanPSMT" w:cs="Times New Roman"/>
          <w:b w:val="0"/>
          <w:bCs w:val="0"/>
          <w:i w:val="0"/>
          <w:color w:val="000000"/>
          <w:sz w:val="24"/>
          <w:szCs w:val="24"/>
        </w:rPr>
        <w:t xml:space="preserve">Victim 2 thực hiện connect back về máy Attacker trên port </w:t>
      </w:r>
      <w:r>
        <w:rPr>
          <w:rFonts w:hint="default" w:ascii="Times New Roman" w:hAnsi="Times New Roman" w:eastAsia="TimesNewRomanPS-BoldMT" w:cs="Times New Roman"/>
          <w:b w:val="0"/>
          <w:bCs w:val="0"/>
          <w:i w:val="0"/>
          <w:color w:val="000000"/>
          <w:sz w:val="24"/>
          <w:szCs w:val="24"/>
        </w:rPr>
        <w:t>4443</w:t>
      </w:r>
      <w:r>
        <w:rPr>
          <w:rFonts w:hint="default" w:ascii="Times New Roman" w:hAnsi="Times New Roman" w:eastAsia="SimSun" w:cs="Times New Roman"/>
          <w:b w:val="0"/>
          <w:bCs w:val="0"/>
          <w:sz w:val="24"/>
          <w:szCs w:val="24"/>
        </w:rPr>
        <w:t xml:space="preserve"> </w:t>
      </w: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Tải source của EternalBlue về máy tấn công 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876300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  <w:lang w:val="en-US"/>
        </w:rPr>
        <w:t>Dùng msfvenom để tạo payload thực hiện reverse shell từ máy victim 2 về máy attacker trên port 4445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3515" cy="1077595"/>
            <wp:effectExtent l="0" t="0" r="1333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/>
        </w:rPr>
        <w:t>Chỉnh sửa source code EternalBlue cho phù hợp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1844675"/>
            <wp:effectExtent l="0" t="0" r="6985" b="317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Đẩy source code EternalBlue và payload lên apache2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1605280"/>
            <wp:effectExtent l="0" t="0" r="6985" b="1397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br w:type="page"/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Khởi động apache2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2223770"/>
            <wp:effectExtent l="0" t="0" r="3810" b="508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Thực hiện tấn công victim 1 như bài 1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438400"/>
            <wp:effectExtent l="0" t="0" r="10160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Trên reverse shell vừa mở ta tải về EternalBlue và payload đã tạo ban đầu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1884680"/>
            <wp:effectExtent l="0" t="0" r="6350" b="127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2386330"/>
            <wp:effectExtent l="0" t="0" r="3175" b="13970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Compile code EternalBlue thành file exe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2005330"/>
            <wp:effectExtent l="0" t="0" r="2540" b="13970"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Attacker bắt đầu lắng nghe trên port 4445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1029335"/>
            <wp:effectExtent l="0" t="0" r="9525" b="18415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Bây giờ dùng victim 1 để exploit victim 2. Check xem victim 2 có lỗ hổng không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1528445"/>
            <wp:effectExtent l="0" t="0" r="10160" b="14605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br w:type="page"/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Tấn công victim 2 bằng lệnh exploit</w:t>
      </w: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621915"/>
            <wp:effectExtent l="0" t="0" r="10160" b="6985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Kết quả thành công khi có được reverse shell từ victim 2 trả về máy attacker trên terminal đang lắng nghe trên port 4445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-BoldItali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6F03E02"/>
    <w:multiLevelType w:val="singleLevel"/>
    <w:tmpl w:val="F6F03E02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5BBB6E44"/>
    <w:multiLevelType w:val="singleLevel"/>
    <w:tmpl w:val="5BBB6E44"/>
    <w:lvl w:ilvl="0" w:tentative="0">
      <w:start w:val="4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497CB8"/>
    <w:rsid w:val="05437F1D"/>
    <w:rsid w:val="1D2B1753"/>
    <w:rsid w:val="440C1B5B"/>
    <w:rsid w:val="541450A3"/>
    <w:rsid w:val="54982A31"/>
    <w:rsid w:val="55AD784F"/>
    <w:rsid w:val="5A0C1E09"/>
    <w:rsid w:val="68547DAC"/>
    <w:rsid w:val="6D923AA1"/>
    <w:rsid w:val="6ED076E9"/>
    <w:rsid w:val="71AD62E7"/>
    <w:rsid w:val="7D497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  <w:style w:type="character" w:customStyle="1" w:styleId="5">
    <w:name w:val="fontstyle01"/>
    <w:uiPriority w:val="0"/>
    <w:rPr>
      <w:rFonts w:ascii="TimesNewRomanPS-BoldMT" w:hAnsi="TimesNewRomanPS-BoldMT" w:eastAsia="TimesNewRomanPS-BoldMT" w:cs="TimesNewRomanPS-BoldMT"/>
      <w:b/>
      <w:color w:val="5B9BD5"/>
      <w:sz w:val="28"/>
      <w:szCs w:val="28"/>
    </w:rPr>
  </w:style>
  <w:style w:type="character" w:customStyle="1" w:styleId="6">
    <w:name w:val="fontstyle21"/>
    <w:uiPriority w:val="0"/>
    <w:rPr>
      <w:rFonts w:ascii="Cambria-BoldItalic" w:hAnsi="Cambria-BoldItalic" w:eastAsia="Cambria-BoldItalic" w:cs="Cambria-BoldItalic"/>
      <w:b/>
      <w:i/>
      <w:color w:val="000000"/>
      <w:sz w:val="24"/>
      <w:szCs w:val="24"/>
    </w:rPr>
  </w:style>
  <w:style w:type="character" w:customStyle="1" w:styleId="7">
    <w:name w:val="fontstyle31"/>
    <w:qFormat/>
    <w:uiPriority w:val="0"/>
    <w:rPr>
      <w:rFonts w:ascii="TimesNewRomanPS-BoldMT" w:hAnsi="TimesNewRomanPS-BoldMT" w:eastAsia="TimesNewRomanPS-BoldMT" w:cs="TimesNewRomanPS-BoldMT"/>
      <w:b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59</TotalTime>
  <ScaleCrop>false</ScaleCrop>
  <LinksUpToDate>false</LinksUpToDate>
  <CharactersWithSpaces>0</CharactersWithSpaces>
  <Application>WPS Office_11.2.0.9052_F1E327BC-269C-435d-A152-05C5408002CA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2023-04-02T08:23:00Z</dcterms:created>
  <dc:creator>ASUS</dc:creator>
  <cp:lastModifiedBy>ASUS</cp:lastModifiedBy>
  <dcterms:modified xsi:type="dcterms:W3CDTF">2023-04-05T16:22:50Z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1033-11.2.0.9052</vt:lpwstr>
  </property>
</Properties>
</file>